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61F" w:rsidRDefault="00493C38">
      <w:pPr>
        <w:rPr>
          <w:rFonts w:ascii="Book Antiqua" w:eastAsia="Book Antiqua" w:hAnsi="Book Antiqua" w:cs="Book Antiqua"/>
          <w:b/>
          <w:sz w:val="20"/>
          <w:szCs w:val="20"/>
        </w:rPr>
      </w:pPr>
      <w:bookmarkStart w:id="0" w:name="_GoBack"/>
      <w:bookmarkEnd w:id="0"/>
      <w:r>
        <w:rPr>
          <w:rFonts w:ascii="Book Antiqua" w:eastAsia="Book Antiqua" w:hAnsi="Book Antiqua" w:cs="Book Antiqua"/>
          <w:b/>
          <w:sz w:val="20"/>
          <w:szCs w:val="20"/>
        </w:rPr>
        <w:t>CURRICULUM VITAE</w:t>
      </w:r>
    </w:p>
    <w:p w:rsidR="00B5661F" w:rsidRDefault="00493C38">
      <w:pPr>
        <w:rPr>
          <w:rFonts w:ascii="Book Antiqua" w:eastAsia="Book Antiqua" w:hAnsi="Book Antiqua" w:cs="Book Antiqua"/>
          <w:b/>
          <w:i/>
          <w:sz w:val="20"/>
          <w:szCs w:val="20"/>
        </w:rPr>
      </w:pPr>
      <w:r>
        <w:rPr>
          <w:rFonts w:ascii="Book Antiqua" w:eastAsia="Book Antiqua" w:hAnsi="Book Antiqua" w:cs="Book Antiqua"/>
          <w:b/>
          <w:i/>
          <w:sz w:val="20"/>
          <w:szCs w:val="20"/>
        </w:rPr>
        <w:t>Dr. Almut Hille</w:t>
      </w:r>
    </w:p>
    <w:p w:rsidR="00B5661F" w:rsidRDefault="00B5661F">
      <w:pPr>
        <w:rPr>
          <w:rFonts w:ascii="Book Antiqua" w:eastAsia="Book Antiqua" w:hAnsi="Book Antiqua" w:cs="Book Antiqua"/>
          <w:b/>
          <w:i/>
          <w:sz w:val="20"/>
          <w:szCs w:val="20"/>
        </w:rPr>
      </w:pPr>
    </w:p>
    <w:p w:rsidR="00B5661F" w:rsidRDefault="00493C38">
      <w:pPr>
        <w:tabs>
          <w:tab w:val="left" w:pos="567"/>
        </w:tabs>
        <w:rPr>
          <w:rFonts w:ascii="Book Antiqua" w:eastAsia="Book Antiqua" w:hAnsi="Book Antiqua" w:cs="Book Antiqua"/>
          <w:b/>
          <w:i/>
          <w:sz w:val="20"/>
          <w:szCs w:val="20"/>
        </w:rPr>
      </w:pPr>
      <w:r>
        <w:rPr>
          <w:rFonts w:ascii="Book Antiqua" w:eastAsia="Book Antiqua" w:hAnsi="Book Antiqua" w:cs="Book Antiqua"/>
          <w:b/>
          <w:i/>
          <w:sz w:val="20"/>
          <w:szCs w:val="20"/>
        </w:rPr>
        <w:t xml:space="preserve">Born: </w:t>
      </w:r>
      <w:r>
        <w:rPr>
          <w:rFonts w:ascii="Book Antiqua" w:eastAsia="Book Antiqua" w:hAnsi="Book Antiqua" w:cs="Book Antiqua"/>
          <w:b/>
          <w:i/>
          <w:sz w:val="20"/>
          <w:szCs w:val="20"/>
        </w:rPr>
        <w:tab/>
        <w:t>11-12-1968, Citizenship: German, Phone: +49 30 83855299 (office),</w:t>
      </w:r>
    </w:p>
    <w:p w:rsidR="00B5661F" w:rsidRDefault="00493C38">
      <w:pPr>
        <w:tabs>
          <w:tab w:val="left" w:pos="567"/>
        </w:tabs>
        <w:rPr>
          <w:rFonts w:ascii="Book Antiqua" w:eastAsia="Book Antiqua" w:hAnsi="Book Antiqua" w:cs="Book Antiqua"/>
          <w:b/>
          <w:i/>
          <w:sz w:val="20"/>
          <w:szCs w:val="20"/>
        </w:rPr>
      </w:pPr>
      <w:r>
        <w:rPr>
          <w:rFonts w:ascii="Book Antiqua" w:eastAsia="Book Antiqua" w:hAnsi="Book Antiqua" w:cs="Book Antiqua"/>
          <w:b/>
          <w:i/>
          <w:sz w:val="20"/>
          <w:szCs w:val="20"/>
        </w:rPr>
        <w:t>Email: almut.hille@fu-berlin.de</w:t>
      </w:r>
    </w:p>
    <w:p w:rsidR="00B5661F" w:rsidRDefault="00493C38">
      <w:pPr>
        <w:tabs>
          <w:tab w:val="left" w:pos="1985"/>
        </w:tabs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 xml:space="preserve"> </w:t>
      </w:r>
    </w:p>
    <w:p w:rsidR="00B5661F" w:rsidRDefault="00493C38">
      <w:pPr>
        <w:tabs>
          <w:tab w:val="left" w:pos="1985"/>
        </w:tabs>
        <w:ind w:left="1980" w:hanging="1980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b/>
          <w:i/>
          <w:sz w:val="20"/>
          <w:szCs w:val="20"/>
        </w:rPr>
        <w:t>CURRENT POSITION</w:t>
      </w:r>
      <w:r>
        <w:rPr>
          <w:rFonts w:ascii="Book Antiqua" w:eastAsia="Book Antiqua" w:hAnsi="Book Antiqua" w:cs="Book Antiqua"/>
          <w:sz w:val="20"/>
          <w:szCs w:val="20"/>
        </w:rPr>
        <w:t>:</w:t>
      </w:r>
      <w:r>
        <w:rPr>
          <w:rFonts w:ascii="Book Antiqua" w:eastAsia="Book Antiqua" w:hAnsi="Book Antiqua" w:cs="Book Antiqua"/>
          <w:sz w:val="20"/>
          <w:szCs w:val="20"/>
        </w:rPr>
        <w:tab/>
        <w:t>Professor in German as a Foreign Language</w:t>
      </w:r>
    </w:p>
    <w:p w:rsidR="00B5661F" w:rsidRDefault="00493C38">
      <w:pPr>
        <w:tabs>
          <w:tab w:val="left" w:pos="1985"/>
        </w:tabs>
        <w:ind w:left="1980" w:hanging="1980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sz w:val="20"/>
          <w:szCs w:val="20"/>
        </w:rPr>
        <w:t>Institute for German and Dutch Philology, Freie Universität Berlin</w:t>
      </w:r>
    </w:p>
    <w:p w:rsidR="00B5661F" w:rsidRDefault="00B5661F">
      <w:pPr>
        <w:tabs>
          <w:tab w:val="left" w:pos="1985"/>
        </w:tabs>
        <w:ind w:left="1980" w:hanging="1980"/>
        <w:rPr>
          <w:rFonts w:ascii="Book Antiqua" w:eastAsia="Book Antiqua" w:hAnsi="Book Antiqua" w:cs="Book Antiqua"/>
          <w:sz w:val="20"/>
          <w:szCs w:val="20"/>
        </w:rPr>
      </w:pPr>
    </w:p>
    <w:p w:rsidR="00B5661F" w:rsidRDefault="00493C38">
      <w:pPr>
        <w:rPr>
          <w:rFonts w:ascii="Book Antiqua" w:eastAsia="Book Antiqua" w:hAnsi="Book Antiqua" w:cs="Book Antiqua"/>
          <w:b/>
          <w:i/>
          <w:sz w:val="20"/>
          <w:szCs w:val="20"/>
        </w:rPr>
      </w:pPr>
      <w:r>
        <w:rPr>
          <w:rFonts w:ascii="Book Antiqua" w:eastAsia="Book Antiqua" w:hAnsi="Book Antiqua" w:cs="Book Antiqua"/>
          <w:b/>
          <w:i/>
          <w:sz w:val="20"/>
          <w:szCs w:val="20"/>
        </w:rPr>
        <w:t>EDUCATION</w:t>
      </w:r>
    </w:p>
    <w:p w:rsidR="00B5661F" w:rsidRDefault="00493C38">
      <w:pPr>
        <w:tabs>
          <w:tab w:val="left" w:pos="1980"/>
        </w:tabs>
        <w:ind w:left="1980" w:hanging="1980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2003</w:t>
      </w:r>
      <w:r>
        <w:rPr>
          <w:rFonts w:ascii="Book Antiqua" w:eastAsia="Book Antiqua" w:hAnsi="Book Antiqua" w:cs="Book Antiqua"/>
          <w:sz w:val="20"/>
          <w:szCs w:val="20"/>
        </w:rPr>
        <w:tab/>
        <w:t>Dr. phil. (Ph.D) Faculty of Humanities, Freie Universität Berlin</w:t>
      </w:r>
    </w:p>
    <w:p w:rsidR="00B5661F" w:rsidRDefault="00493C38">
      <w:pPr>
        <w:tabs>
          <w:tab w:val="left" w:pos="1980"/>
        </w:tabs>
        <w:ind w:left="1980" w:hanging="1980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1996</w:t>
      </w:r>
      <w:r>
        <w:rPr>
          <w:rFonts w:ascii="Book Antiqua" w:eastAsia="Book Antiqua" w:hAnsi="Book Antiqua" w:cs="Book Antiqua"/>
          <w:sz w:val="20"/>
          <w:szCs w:val="20"/>
        </w:rPr>
        <w:tab/>
        <w:t>M.A. German Language and Literature/ Latin America Studies, Freie Universität Berlin</w:t>
      </w:r>
    </w:p>
    <w:p w:rsidR="00B5661F" w:rsidRDefault="00B5661F">
      <w:pPr>
        <w:rPr>
          <w:rFonts w:ascii="Book Antiqua" w:eastAsia="Book Antiqua" w:hAnsi="Book Antiqua" w:cs="Book Antiqua"/>
          <w:b/>
          <w:i/>
          <w:sz w:val="20"/>
          <w:szCs w:val="20"/>
        </w:rPr>
      </w:pPr>
    </w:p>
    <w:p w:rsidR="00B5661F" w:rsidRDefault="00493C38">
      <w:pPr>
        <w:rPr>
          <w:rFonts w:ascii="Book Antiqua" w:eastAsia="Book Antiqua" w:hAnsi="Book Antiqua" w:cs="Book Antiqua"/>
          <w:b/>
          <w:i/>
          <w:sz w:val="20"/>
          <w:szCs w:val="20"/>
        </w:rPr>
      </w:pPr>
      <w:r>
        <w:rPr>
          <w:rFonts w:ascii="Book Antiqua" w:eastAsia="Book Antiqua" w:hAnsi="Book Antiqua" w:cs="Book Antiqua"/>
          <w:b/>
          <w:i/>
          <w:sz w:val="20"/>
          <w:szCs w:val="20"/>
        </w:rPr>
        <w:t>FELLOWSHIPS AND G</w:t>
      </w:r>
      <w:r>
        <w:rPr>
          <w:rFonts w:ascii="Book Antiqua" w:eastAsia="Book Antiqua" w:hAnsi="Book Antiqua" w:cs="Book Antiqua"/>
          <w:b/>
          <w:i/>
          <w:sz w:val="20"/>
          <w:szCs w:val="20"/>
        </w:rPr>
        <w:t>RANTS</w:t>
      </w:r>
    </w:p>
    <w:p w:rsidR="00B5661F" w:rsidRDefault="00493C38">
      <w:pPr>
        <w:tabs>
          <w:tab w:val="left" w:pos="1985"/>
        </w:tabs>
        <w:ind w:left="1985" w:hanging="1985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Fall 2005</w:t>
      </w:r>
      <w:r>
        <w:rPr>
          <w:rFonts w:ascii="Book Antiqua" w:eastAsia="Book Antiqua" w:hAnsi="Book Antiqua" w:cs="Book Antiqua"/>
          <w:sz w:val="20"/>
          <w:szCs w:val="20"/>
        </w:rPr>
        <w:tab/>
        <w:t>Visiting Professor, Peking University, Institute of German language</w:t>
      </w:r>
    </w:p>
    <w:p w:rsidR="00B5661F" w:rsidRDefault="00493C38">
      <w:pPr>
        <w:tabs>
          <w:tab w:val="left" w:pos="1985"/>
        </w:tabs>
        <w:ind w:left="1985" w:hanging="1985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1999-2000</w:t>
      </w:r>
      <w:r>
        <w:rPr>
          <w:rFonts w:ascii="Book Antiqua" w:eastAsia="Book Antiqua" w:hAnsi="Book Antiqua" w:cs="Book Antiqua"/>
          <w:sz w:val="20"/>
          <w:szCs w:val="20"/>
        </w:rPr>
        <w:tab/>
        <w:t>Individual Doctoral fellowship, City of Berlin</w:t>
      </w:r>
    </w:p>
    <w:p w:rsidR="00B5661F" w:rsidRDefault="00B5661F">
      <w:pPr>
        <w:rPr>
          <w:rFonts w:ascii="Book Antiqua" w:eastAsia="Book Antiqua" w:hAnsi="Book Antiqua" w:cs="Book Antiqua"/>
          <w:sz w:val="20"/>
          <w:szCs w:val="20"/>
        </w:rPr>
      </w:pPr>
    </w:p>
    <w:p w:rsidR="00B5661F" w:rsidRDefault="00493C38">
      <w:pPr>
        <w:rPr>
          <w:rFonts w:ascii="Book Antiqua" w:eastAsia="Book Antiqua" w:hAnsi="Book Antiqua" w:cs="Book Antiqua"/>
          <w:b/>
          <w:i/>
          <w:sz w:val="20"/>
          <w:szCs w:val="20"/>
        </w:rPr>
      </w:pPr>
      <w:r>
        <w:rPr>
          <w:rFonts w:ascii="Book Antiqua" w:eastAsia="Book Antiqua" w:hAnsi="Book Antiqua" w:cs="Book Antiqua"/>
          <w:b/>
          <w:i/>
          <w:sz w:val="20"/>
          <w:szCs w:val="20"/>
        </w:rPr>
        <w:t>RESEARCH ACTIVITIES AND INTERESTS:</w:t>
      </w:r>
    </w:p>
    <w:p w:rsidR="00B5661F" w:rsidRDefault="00493C38">
      <w:pPr>
        <w:tabs>
          <w:tab w:val="left" w:pos="0"/>
        </w:tabs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Concepts of identities in German literature, travel literature, Berlin-Literatu</w:t>
      </w:r>
      <w:r>
        <w:rPr>
          <w:rFonts w:ascii="Book Antiqua" w:eastAsia="Book Antiqua" w:hAnsi="Book Antiqua" w:cs="Book Antiqua"/>
          <w:sz w:val="20"/>
          <w:szCs w:val="20"/>
        </w:rPr>
        <w:t>re, German literature since 1989, Cultural/ global learning in language education, literary texts and media in language education</w:t>
      </w:r>
    </w:p>
    <w:p w:rsidR="00B5661F" w:rsidRDefault="00B5661F">
      <w:pPr>
        <w:rPr>
          <w:rFonts w:ascii="Book Antiqua" w:eastAsia="Book Antiqua" w:hAnsi="Book Antiqua" w:cs="Book Antiqua"/>
          <w:b/>
          <w:i/>
          <w:sz w:val="20"/>
          <w:szCs w:val="20"/>
        </w:rPr>
      </w:pPr>
    </w:p>
    <w:p w:rsidR="00B5661F" w:rsidRDefault="00493C38">
      <w:pPr>
        <w:rPr>
          <w:rFonts w:ascii="Book Antiqua" w:eastAsia="Book Antiqua" w:hAnsi="Book Antiqua" w:cs="Book Antiqua"/>
          <w:b/>
          <w:i/>
          <w:sz w:val="20"/>
          <w:szCs w:val="20"/>
        </w:rPr>
      </w:pPr>
      <w:r>
        <w:rPr>
          <w:rFonts w:ascii="Book Antiqua" w:eastAsia="Book Antiqua" w:hAnsi="Book Antiqua" w:cs="Book Antiqua"/>
          <w:b/>
          <w:i/>
          <w:sz w:val="20"/>
          <w:szCs w:val="20"/>
        </w:rPr>
        <w:t>SELECTED PUBLICATIONS</w:t>
      </w:r>
    </w:p>
    <w:p w:rsidR="00B5661F" w:rsidRDefault="00493C38">
      <w:pPr>
        <w:rPr>
          <w:rFonts w:ascii="Book Antiqua" w:eastAsia="Book Antiqua" w:hAnsi="Book Antiqua" w:cs="Book Antiqua"/>
          <w:sz w:val="20"/>
          <w:szCs w:val="20"/>
          <w:u w:val="single"/>
        </w:rPr>
      </w:pPr>
      <w:r>
        <w:rPr>
          <w:rFonts w:ascii="Book Antiqua" w:eastAsia="Book Antiqua" w:hAnsi="Book Antiqua" w:cs="Book Antiqua"/>
          <w:sz w:val="20"/>
          <w:szCs w:val="20"/>
          <w:u w:val="single"/>
        </w:rPr>
        <w:t>Authored and Edited Books</w:t>
      </w:r>
    </w:p>
    <w:p w:rsidR="00B5661F" w:rsidRDefault="00B5661F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2016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Relations of generations in Germany and China</w:t>
      </w:r>
      <w:r>
        <w:rPr>
          <w:rFonts w:ascii="Book Antiqua" w:eastAsia="Book Antiqua" w:hAnsi="Book Antiqua" w:cs="Book Antiqua"/>
          <w:sz w:val="20"/>
          <w:szCs w:val="20"/>
        </w:rPr>
        <w:t xml:space="preserve">. </w:t>
      </w:r>
      <w:r>
        <w:rPr>
          <w:rFonts w:ascii="Book Antiqua" w:eastAsia="Book Antiqua" w:hAnsi="Book Antiqua" w:cs="Book Antiqua"/>
          <w:i/>
          <w:sz w:val="20"/>
          <w:szCs w:val="20"/>
        </w:rPr>
        <w:t>Social practice - culture – media.</w:t>
      </w:r>
      <w:r>
        <w:rPr>
          <w:rFonts w:ascii="Book Antiqua" w:eastAsia="Book Antiqua" w:hAnsi="Book Antiqua" w:cs="Book Antiqua"/>
          <w:sz w:val="20"/>
          <w:szCs w:val="20"/>
        </w:rPr>
        <w:t xml:space="preserve"> Almut Hille/ Huang Liaoyu/ Benjamin Langer (eds) Berlin/Boston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2016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Memory in dialogue. German-Polish locations of remembrance in cultural didactics of German as a foreign language.</w:t>
      </w:r>
      <w:r>
        <w:rPr>
          <w:rFonts w:ascii="Book Antiqua" w:eastAsia="Book Antiqua" w:hAnsi="Book Antiqua" w:cs="Book Antiqua"/>
          <w:sz w:val="20"/>
          <w:szCs w:val="20"/>
        </w:rPr>
        <w:t xml:space="preserve"> Camilla Badstübner-Kizik/Almut Hille (eds). Poznan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2015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Cultural memory and locations of remembrance in the context of university didactics. Perspectives for German as a foreign language</w:t>
      </w:r>
      <w:r>
        <w:rPr>
          <w:rFonts w:ascii="Book Antiqua" w:eastAsia="Book Antiqua" w:hAnsi="Book Antiqua" w:cs="Book Antiqua"/>
          <w:sz w:val="20"/>
          <w:szCs w:val="20"/>
        </w:rPr>
        <w:t xml:space="preserve">. Camilla Badstübner-Kizik/Almut Hille (eds.) Frankfurt/Main 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2015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Gl</w:t>
      </w:r>
      <w:r>
        <w:rPr>
          <w:rFonts w:ascii="Book Antiqua" w:eastAsia="Book Antiqua" w:hAnsi="Book Antiqua" w:cs="Book Antiqua"/>
          <w:i/>
          <w:sz w:val="20"/>
          <w:szCs w:val="20"/>
        </w:rPr>
        <w:t>obalisation – Nature – narrating future. Current German literature for international German studies and the subject German as a foreign language.</w:t>
      </w:r>
      <w:r>
        <w:rPr>
          <w:rFonts w:ascii="Book Antiqua" w:eastAsia="Book Antiqua" w:hAnsi="Book Antiqua" w:cs="Book Antiqua"/>
          <w:sz w:val="20"/>
          <w:szCs w:val="20"/>
        </w:rPr>
        <w:t xml:space="preserve"> Almut Hille/Sabine Jambon/Mariata Meyer (eds). Munich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2013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Narrated cities. Contributions to research and teac</w:t>
      </w:r>
      <w:r>
        <w:rPr>
          <w:rFonts w:ascii="Book Antiqua" w:eastAsia="Book Antiqua" w:hAnsi="Book Antiqua" w:cs="Book Antiqua"/>
          <w:i/>
          <w:sz w:val="20"/>
          <w:szCs w:val="20"/>
        </w:rPr>
        <w:t>hing in European German studies.</w:t>
      </w:r>
      <w:r>
        <w:rPr>
          <w:rFonts w:ascii="Book Antiqua" w:eastAsia="Book Antiqua" w:hAnsi="Book Antiqua" w:cs="Book Antiqua"/>
          <w:sz w:val="20"/>
          <w:szCs w:val="20"/>
        </w:rPr>
        <w:t xml:space="preserve"> Almut Hille/Benjamin Langer (eds). Munich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2012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Wild readings. Literature and passion</w:t>
      </w:r>
      <w:r>
        <w:rPr>
          <w:rFonts w:ascii="Book Antiqua" w:eastAsia="Book Antiqua" w:hAnsi="Book Antiqua" w:cs="Book Antiqua"/>
          <w:sz w:val="20"/>
          <w:szCs w:val="20"/>
        </w:rPr>
        <w:t>. Editors: Wiebke Amthor/ Almut Hille/ Susanne Scharnowski. Bielefeld: Aisthesis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2011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German-Chinese approaches. Cultural exchange and mutu</w:t>
      </w:r>
      <w:r>
        <w:rPr>
          <w:rFonts w:ascii="Book Antiqua" w:eastAsia="Book Antiqua" w:hAnsi="Book Antiqua" w:cs="Book Antiqua"/>
          <w:i/>
          <w:sz w:val="20"/>
          <w:szCs w:val="20"/>
        </w:rPr>
        <w:t xml:space="preserve">al perception between 1918 and 1933. </w:t>
      </w:r>
      <w:r>
        <w:rPr>
          <w:rFonts w:ascii="Book Antiqua" w:eastAsia="Book Antiqua" w:hAnsi="Book Antiqua" w:cs="Book Antiqua"/>
          <w:sz w:val="20"/>
          <w:szCs w:val="20"/>
        </w:rPr>
        <w:t>Editors: Almut Hille/ Gregor Streim/ Pan Lu. Köln: Böhlau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2007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Horizons fuse. About the hermeneutics of transmission.</w:t>
      </w:r>
      <w:r>
        <w:rPr>
          <w:rFonts w:ascii="Book Antiqua" w:eastAsia="Book Antiqua" w:hAnsi="Book Antiqua" w:cs="Book Antiqua"/>
          <w:sz w:val="20"/>
          <w:szCs w:val="20"/>
        </w:rPr>
        <w:t xml:space="preserve"> Editors: Hans Richard Brittnacher/ Matthias Harder/ Almut Hille/ Ursula Kocher. Würzburg: Könighsause</w:t>
      </w:r>
      <w:r>
        <w:rPr>
          <w:rFonts w:ascii="Book Antiqua" w:eastAsia="Book Antiqua" w:hAnsi="Book Antiqua" w:cs="Book Antiqua"/>
          <w:sz w:val="20"/>
          <w:szCs w:val="20"/>
        </w:rPr>
        <w:t>n &amp; Neumann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2006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Berlin</w:t>
      </w:r>
      <w:r>
        <w:rPr>
          <w:rFonts w:ascii="Book Antiqua" w:eastAsia="Book Antiqua" w:hAnsi="Book Antiqua" w:cs="Book Antiqua"/>
          <w:sz w:val="20"/>
          <w:szCs w:val="20"/>
        </w:rPr>
        <w:t xml:space="preserve"> - </w:t>
      </w:r>
      <w:r>
        <w:rPr>
          <w:rFonts w:ascii="Book Antiqua" w:eastAsia="Book Antiqua" w:hAnsi="Book Antiqua" w:cs="Book Antiqua"/>
          <w:i/>
          <w:sz w:val="20"/>
          <w:szCs w:val="20"/>
        </w:rPr>
        <w:t xml:space="preserve">Factory of the world. A metropolis in Literature and cultural studies. </w:t>
      </w:r>
      <w:r>
        <w:rPr>
          <w:rFonts w:ascii="Book Antiqua" w:eastAsia="Book Antiqua" w:hAnsi="Book Antiqua" w:cs="Book Antiqua"/>
          <w:sz w:val="20"/>
          <w:szCs w:val="20"/>
        </w:rPr>
        <w:t>Editors: Matthias Harder/ Almut Hille. Würzburg: Könighsausen &amp; Neumann</w:t>
      </w:r>
    </w:p>
    <w:p w:rsidR="00B5661F" w:rsidRDefault="00493C38">
      <w:pPr>
        <w:tabs>
          <w:tab w:val="left" w:pos="1134"/>
        </w:tabs>
        <w:ind w:left="1134" w:hanging="1134"/>
        <w:rPr>
          <w:rFonts w:ascii="Book Antiqua" w:eastAsia="Book Antiqua" w:hAnsi="Book Antiqua" w:cs="Book Antiqua"/>
          <w:sz w:val="20"/>
          <w:szCs w:val="20"/>
        </w:rPr>
      </w:pPr>
      <w:bookmarkStart w:id="1" w:name="_gjdgxs" w:colFirst="0" w:colLast="0"/>
      <w:bookmarkEnd w:id="1"/>
      <w:r>
        <w:rPr>
          <w:rFonts w:ascii="Book Antiqua" w:eastAsia="Book Antiqua" w:hAnsi="Book Antiqua" w:cs="Book Antiqua"/>
          <w:sz w:val="20"/>
          <w:szCs w:val="20"/>
        </w:rPr>
        <w:t>2005</w:t>
      </w:r>
      <w:r>
        <w:rPr>
          <w:rFonts w:ascii="Book Antiqua" w:eastAsia="Book Antiqua" w:hAnsi="Book Antiqua" w:cs="Book Antiqua"/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sz w:val="20"/>
          <w:szCs w:val="20"/>
        </w:rPr>
        <w:t>Constructions of identity. Gypsy woman in German literature of the 20</w:t>
      </w:r>
      <w:r>
        <w:rPr>
          <w:rFonts w:ascii="Book Antiqua" w:eastAsia="Book Antiqua" w:hAnsi="Book Antiqua" w:cs="Book Antiqua"/>
          <w:i/>
          <w:sz w:val="20"/>
          <w:szCs w:val="20"/>
          <w:vertAlign w:val="superscript"/>
        </w:rPr>
        <w:t>th</w:t>
      </w:r>
      <w:r>
        <w:rPr>
          <w:rFonts w:ascii="Book Antiqua" w:eastAsia="Book Antiqua" w:hAnsi="Book Antiqua" w:cs="Book Antiqua"/>
          <w:i/>
          <w:sz w:val="20"/>
          <w:szCs w:val="20"/>
        </w:rPr>
        <w:t xml:space="preserve"> century</w:t>
      </w:r>
      <w:r>
        <w:rPr>
          <w:rFonts w:ascii="Book Antiqua" w:eastAsia="Book Antiqua" w:hAnsi="Book Antiqua" w:cs="Book Antiqua"/>
          <w:sz w:val="20"/>
          <w:szCs w:val="20"/>
        </w:rPr>
        <w:t>. (</w:t>
      </w:r>
      <w:r>
        <w:rPr>
          <w:rFonts w:ascii="Book Antiqua" w:eastAsia="Book Antiqua" w:hAnsi="Book Antiqua" w:cs="Book Antiqua"/>
          <w:sz w:val="20"/>
          <w:szCs w:val="20"/>
        </w:rPr>
        <w:t>Authored.) Würzburg: Könighsausen &amp; Neumann</w:t>
      </w:r>
    </w:p>
    <w:sectPr w:rsidR="00B5661F">
      <w:pgSz w:w="11906" w:h="16838"/>
      <w:pgMar w:top="1417" w:right="1417" w:bottom="1134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61F"/>
    <w:rsid w:val="00493C38"/>
    <w:rsid w:val="00B5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D5D6F6-0D9C-4088-B3A4-DCB0465E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F1A"/>
    <w:rPr>
      <w:lang w:val="nb-NO" w:eastAsia="nb-NO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F0623"/>
    <w:pPr>
      <w:spacing w:before="100" w:beforeAutospacing="1" w:after="100" w:afterAutospacing="1"/>
      <w:outlineLvl w:val="1"/>
    </w:pPr>
    <w:rPr>
      <w:b/>
      <w:bCs/>
      <w:sz w:val="36"/>
      <w:szCs w:val="36"/>
      <w:lang w:val="de-DE" w:eastAsia="de-D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link w:val="Heading2"/>
    <w:uiPriority w:val="9"/>
    <w:rsid w:val="00AF0623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005AAE"/>
    <w:rPr>
      <w:color w:val="0000FF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2</cp:revision>
  <dcterms:created xsi:type="dcterms:W3CDTF">2017-12-25T13:12:00Z</dcterms:created>
  <dcterms:modified xsi:type="dcterms:W3CDTF">2017-12-25T13:12:00Z</dcterms:modified>
</cp:coreProperties>
</file>